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4" w:lineRule="auto"/>
        <w:jc w:val="left"/>
      </w:pPr>
      <w:r>
        <w:rPr>
          <w:rFonts w:ascii="Aptos" w:hAnsi="Aptos"/>
          <w:b/>
          <w:i w:val="0"/>
          <w:color w:val="1D1F21"/>
          <w:sz w:val="48"/>
        </w:rPr>
        <w:t>LOAN AGREEMENT</w:t>
      </w:r>
    </w:p>
    <w:p>
      <w:pPr>
        <w:spacing w:before="0" w:after="280" w:line="264" w:lineRule="auto"/>
        <w:jc w:val="left"/>
      </w:pPr>
      <w:r>
        <w:rPr>
          <w:rFonts w:ascii="Aptos" w:hAnsi="Aptos"/>
          <w:b/>
          <w:i w:val="0"/>
          <w:color w:val="F8642A"/>
          <w:sz w:val="23"/>
        </w:rPr>
        <w:t>Vehicle finance · sample document template</w:t>
      </w:r>
    </w:p>
    <w:tbl>
      <w:tblPr>
        <w:tblStyle w:val="TableGrid"/>
        <w:tblW w:type="dxa" w:w="9360"/>
        <w:jc w:val="left"/>
        <w:tblLayout w:type="fixed"/>
        <w:tblLook w:firstColumn="1" w:firstRow="1" w:lastColumn="0" w:lastRow="0" w:noHBand="0" w:noVBand="1" w:val="04A0"/>
        <w:tblInd w:w="120" w:type="dxa"/>
      </w:tblPr>
      <w:tblGrid>
        <w:gridCol w:w="2100"/>
        <w:gridCol w:w="7260"/>
      </w:tblGrid>
      <w:tr>
        <w:tc>
          <w:tcPr>
            <w:tcW w:type="dxa" w:w="2100"/>
            <w:tcMar>
              <w:top w:w="80" w:type="dxa"/>
              <w:start w:w="120" w:type="dxa"/>
              <w:bottom w:w="80" w:type="dxa"/>
              <w:end w:w="120" w:type="dxa"/>
            </w:tcMar>
            <w:vAlign w:val="center"/>
            <w:shd w:fill="FFF7F1"/>
          </w:tcPr>
          <w:p>
            <w:pPr>
              <w:spacing w:after="0"/>
            </w:pPr>
            <w:r>
              <w:rPr>
                <w:rFonts w:ascii="Aptos" w:hAnsi="Aptos"/>
                <w:b/>
                <w:i w:val="0"/>
                <w:color w:val="1D1F21"/>
                <w:sz w:val="18"/>
              </w:rPr>
              <w:t>Application reference</w:t>
            </w:r>
          </w:p>
        </w:tc>
        <w:tc>
          <w:tcPr>
            <w:tcW w:type="dxa" w:w="7260"/>
            <w:tcMar>
              <w:top w:w="80" w:type="dxa"/>
              <w:start w:w="120" w:type="dxa"/>
              <w:bottom w:w="80" w:type="dxa"/>
              <w:end w:w="120" w:type="dxa"/>
            </w:tcMar>
            <w:vAlign w:val="center"/>
          </w:tcPr>
          <w:p>
            <w:pPr>
              <w:spacing w:after="0"/>
            </w:pPr>
            <w:r>
              <w:rPr>
                <w:rFonts w:ascii="Aptos" w:hAnsi="Aptos"/>
                <w:b w:val="0"/>
                <w:i w:val="0"/>
                <w:color w:val="1D1F21"/>
                <w:sz w:val="20"/>
              </w:rPr>
              <w:t>{{quoteNr}}</w:t>
            </w:r>
          </w:p>
        </w:tc>
      </w:tr>
      <w:tr>
        <w:tc>
          <w:tcPr>
            <w:tcW w:type="dxa" w:w="2100"/>
            <w:tcMar>
              <w:top w:w="80" w:type="dxa"/>
              <w:start w:w="120" w:type="dxa"/>
              <w:bottom w:w="80" w:type="dxa"/>
              <w:end w:w="120" w:type="dxa"/>
            </w:tcMar>
            <w:vAlign w:val="center"/>
            <w:shd w:fill="FFF7F1"/>
          </w:tcPr>
          <w:p>
            <w:pPr>
              <w:spacing w:after="0"/>
            </w:pPr>
            <w:r>
              <w:rPr>
                <w:rFonts w:ascii="Aptos" w:hAnsi="Aptos"/>
                <w:b/>
                <w:i w:val="0"/>
                <w:color w:val="1D1F21"/>
                <w:sz w:val="18"/>
              </w:rPr>
              <w:t>Agreement date</w:t>
            </w:r>
          </w:p>
        </w:tc>
        <w:tc>
          <w:tcPr>
            <w:tcW w:type="dxa" w:w="7260"/>
            <w:tcMar>
              <w:top w:w="80" w:type="dxa"/>
              <w:start w:w="120" w:type="dxa"/>
              <w:bottom w:w="80" w:type="dxa"/>
              <w:end w:w="120" w:type="dxa"/>
            </w:tcMar>
            <w:vAlign w:val="center"/>
          </w:tcPr>
          <w:p>
            <w:pPr>
              <w:spacing w:after="0"/>
            </w:pPr>
            <w:r>
              <w:rPr>
                <w:rFonts w:ascii="Aptos" w:hAnsi="Aptos"/>
                <w:b w:val="0"/>
                <w:i w:val="0"/>
                <w:color w:val="1D1F21"/>
                <w:sz w:val="20"/>
              </w:rPr>
              <w:t>{{issueDate}}</w:t>
            </w:r>
          </w:p>
        </w:tc>
      </w:tr>
    </w:tbl>
    <w:p>
      <w:pPr>
        <w:spacing w:before="280" w:after="120" w:line="264" w:lineRule="auto"/>
        <w:jc w:val="left"/>
      </w:pPr>
      <w:r>
        <w:rPr>
          <w:rFonts w:ascii="Aptos" w:hAnsi="Aptos"/>
          <w:b/>
          <w:i w:val="0"/>
          <w:color w:val="1D1F21"/>
          <w:sz w:val="28"/>
        </w:rPr>
        <w:t>Agreement</w:t>
      </w:r>
    </w:p>
    <w:p>
      <w:pPr>
        <w:spacing w:before="0" w:after="160" w:line="264" w:lineRule="auto"/>
        <w:jc w:val="left"/>
      </w:pPr>
      <w:r>
        <w:rPr>
          <w:rFonts w:ascii="Aptos" w:hAnsi="Aptos"/>
          <w:b w:val="0"/>
          <w:i w:val="0"/>
          <w:color w:val="1D1F21"/>
          <w:sz w:val="21"/>
        </w:rPr>
        <w:t>The lender and borrower agree to the lending terms recorded in Finsaku for the application reference above. This sample wording is illustrative and must be replaced with the organisation’s approved contractual terms before use.</w:t>
      </w:r>
    </w:p>
    <w:p>
      <w:pPr>
        <w:spacing w:before="160" w:after="120" w:line="264" w:lineRule="auto"/>
        <w:jc w:val="left"/>
      </w:pPr>
      <w:r>
        <w:rPr>
          <w:rFonts w:ascii="Aptos" w:hAnsi="Aptos"/>
          <w:b/>
          <w:i w:val="0"/>
          <w:color w:val="1D1F21"/>
          <w:sz w:val="28"/>
        </w:rPr>
        <w:t>Repayment schedule</w:t>
      </w:r>
    </w:p>
    <w:p>
      <w:pPr>
        <w:spacing w:before="0" w:after="100" w:line="264" w:lineRule="auto"/>
        <w:jc w:val="left"/>
      </w:pPr>
      <w:r>
        <w:rPr>
          <w:rFonts w:ascii="Aptos" w:hAnsi="Aptos"/>
          <w:b w:val="0"/>
          <w:i/>
          <w:color w:val="69717A"/>
          <w:sz w:val="18"/>
        </w:rPr>
        <w:t>The repeated row below demonstrates a collection loop using fields available in Finsaku Preview Data.</w:t>
      </w:r>
    </w:p>
    <w:tbl>
      <w:tblPr>
        <w:tblStyle w:val="TableGrid"/>
        <w:tblW w:type="dxa" w:w="9360"/>
        <w:jc w:val="left"/>
        <w:tblLayout w:type="fixed"/>
        <w:tblLook w:firstColumn="1" w:firstRow="1" w:lastColumn="0" w:lastRow="0" w:noHBand="0" w:noVBand="1" w:val="04A0"/>
        <w:tblInd w:w="120" w:type="dxa"/>
      </w:tblPr>
      <w:tblGrid>
        <w:gridCol w:w="3000"/>
        <w:gridCol w:w="2760"/>
        <w:gridCol w:w="3600"/>
      </w:tblGrid>
      <w:tr>
        <w:tc>
          <w:tcPr>
            <w:tcW w:type="dxa" w:w="3000"/>
            <w:tcMar>
              <w:top w:w="80" w:type="dxa"/>
              <w:start w:w="120" w:type="dxa"/>
              <w:bottom w:w="80" w:type="dxa"/>
              <w:end w:w="120" w:type="dxa"/>
            </w:tcMar>
            <w:vAlign w:val="center"/>
            <w:shd w:fill="1D1F21"/>
          </w:tcPr>
          <w:p>
            <w:pPr>
              <w:spacing w:after="0"/>
            </w:pPr>
            <w:r>
              <w:rPr>
                <w:rFonts w:ascii="Aptos" w:hAnsi="Aptos"/>
                <w:b/>
                <w:i w:val="0"/>
                <w:color w:val="FFFFFF"/>
                <w:sz w:val="18"/>
              </w:rPr>
              <w:t>Instalment</w:t>
            </w:r>
          </w:p>
        </w:tc>
        <w:tc>
          <w:tcPr>
            <w:tcW w:type="dxa" w:w="2760"/>
            <w:tcMar>
              <w:top w:w="80" w:type="dxa"/>
              <w:start w:w="120" w:type="dxa"/>
              <w:bottom w:w="80" w:type="dxa"/>
              <w:end w:w="120" w:type="dxa"/>
            </w:tcMar>
            <w:vAlign w:val="center"/>
            <w:shd w:fill="1D1F21"/>
          </w:tcPr>
          <w:p>
            <w:pPr>
              <w:spacing w:after="0"/>
            </w:pPr>
            <w:r>
              <w:rPr>
                <w:rFonts w:ascii="Aptos" w:hAnsi="Aptos"/>
                <w:b/>
                <w:i w:val="0"/>
                <w:color w:val="FFFFFF"/>
                <w:sz w:val="18"/>
              </w:rPr>
              <w:t>Due date</w:t>
            </w:r>
          </w:p>
        </w:tc>
        <w:tc>
          <w:tcPr>
            <w:tcW w:type="dxa" w:w="3600"/>
            <w:tcMar>
              <w:top w:w="80" w:type="dxa"/>
              <w:start w:w="120" w:type="dxa"/>
              <w:bottom w:w="80" w:type="dxa"/>
              <w:end w:w="120" w:type="dxa"/>
            </w:tcMar>
            <w:vAlign w:val="center"/>
            <w:shd w:fill="1D1F21"/>
          </w:tcPr>
          <w:p>
            <w:pPr>
              <w:spacing w:after="0"/>
            </w:pPr>
            <w:r>
              <w:rPr>
                <w:rFonts w:ascii="Aptos" w:hAnsi="Aptos"/>
                <w:b/>
                <w:i w:val="0"/>
                <w:color w:val="FFFFFF"/>
                <w:sz w:val="18"/>
              </w:rPr>
              <w:t>Amount</w:t>
            </w:r>
          </w:p>
        </w:tc>
      </w:tr>
      <w:tr>
        <w:tc>
          <w:tcPr>
            <w:tcW w:type="dxa" w:w="3000"/>
            <w:tcMar>
              <w:top w:w="80" w:type="dxa"/>
              <w:start w:w="120" w:type="dxa"/>
              <w:bottom w:w="80" w:type="dxa"/>
              <w:end w:w="120" w:type="dxa"/>
            </w:tcMar>
            <w:vAlign w:val="center"/>
          </w:tcPr>
          <w:p>
            <w:pPr>
              <w:spacing w:after="0"/>
            </w:pPr>
            <w:r>
              <w:rPr>
                <w:rFonts w:ascii="Aptos" w:hAnsi="Aptos"/>
                <w:b w:val="0"/>
                <w:i w:val="0"/>
                <w:color w:val="1D1F21"/>
                <w:sz w:val="17"/>
              </w:rPr>
              <w:t>{{#paymentSchedule}} {{installmentNr}}</w:t>
            </w:r>
          </w:p>
        </w:tc>
        <w:tc>
          <w:tcPr>
            <w:tcW w:type="dxa" w:w="2760"/>
            <w:tcMar>
              <w:top w:w="80" w:type="dxa"/>
              <w:start w:w="120" w:type="dxa"/>
              <w:bottom w:w="80" w:type="dxa"/>
              <w:end w:w="120" w:type="dxa"/>
            </w:tcMar>
            <w:vAlign w:val="center"/>
          </w:tcPr>
          <w:p>
            <w:pPr>
              <w:spacing w:after="0"/>
            </w:pPr>
            <w:r>
              <w:rPr>
                <w:rFonts w:ascii="Aptos" w:hAnsi="Aptos"/>
                <w:b w:val="0"/>
                <w:i w:val="0"/>
                <w:color w:val="1D1F21"/>
                <w:sz w:val="17"/>
              </w:rPr>
              <w:t>{{dueDate}}</w:t>
            </w:r>
          </w:p>
        </w:tc>
        <w:tc>
          <w:tcPr>
            <w:tcW w:type="dxa" w:w="3600"/>
            <w:tcMar>
              <w:top w:w="80" w:type="dxa"/>
              <w:start w:w="120" w:type="dxa"/>
              <w:bottom w:w="80" w:type="dxa"/>
              <w:end w:w="120" w:type="dxa"/>
            </w:tcMar>
            <w:vAlign w:val="center"/>
          </w:tcPr>
          <w:p>
            <w:pPr>
              <w:spacing w:after="0"/>
            </w:pPr>
            <w:r>
              <w:rPr>
                <w:rFonts w:ascii="Aptos" w:hAnsi="Aptos"/>
                <w:b w:val="0"/>
                <w:i w:val="0"/>
                <w:color w:val="1D1F21"/>
                <w:sz w:val="17"/>
              </w:rPr>
              <w:t>{{amount}} {{/paymentSchedule}}</w:t>
            </w:r>
          </w:p>
        </w:tc>
      </w:tr>
    </w:tbl>
    <w:p>
      <w:pPr>
        <w:spacing w:before="320" w:after="200" w:line="264" w:lineRule="auto"/>
        <w:jc w:val="left"/>
      </w:pPr>
      <w:r>
        <w:rPr>
          <w:rFonts w:ascii="Aptos" w:hAnsi="Aptos"/>
          <w:b/>
          <w:i w:val="0"/>
          <w:color w:val="1D1F21"/>
          <w:sz w:val="28"/>
        </w:rPr>
        <w:t>Signatures</w:t>
      </w:r>
    </w:p>
    <w:tbl>
      <w:tblPr>
        <w:tblW w:type="dxa" w:w="9360"/>
        <w:jc w:val="left"/>
        <w:tblLayout w:type="fixed"/>
        <w:tblLook w:firstColumn="1" w:firstRow="1" w:lastColumn="0" w:lastRow="0" w:noHBand="0" w:noVBand="1" w:val="04A0"/>
        <w:tblInd w:w="120" w:type="dxa"/>
      </w:tblPr>
      <w:tblGrid>
        <w:gridCol w:w="4560"/>
        <w:gridCol w:w="4800"/>
      </w:tblGrid>
      <w:tr>
        <w:tc>
          <w:tcPr>
            <w:tcW w:type="dxa" w:w="4560"/>
            <w:tcMar>
              <w:top w:w="80" w:type="dxa"/>
              <w:start w:w="120" w:type="dxa"/>
              <w:bottom w:w="80" w:type="dxa"/>
              <w:end w:w="120" w:type="dxa"/>
            </w:tcMar>
            <w:vAlign w:val="center"/>
            <w:tcBorders/>
          </w:tcPr>
          <w:p>
            <w:pPr>
              <w:spacing w:before="360" w:after="40"/>
            </w:pPr>
            <w:r>
              <w:rPr>
                <w:rFonts w:ascii="Aptos" w:hAnsi="Aptos"/>
                <w:b w:val="0"/>
                <w:i w:val="0"/>
                <w:color w:val="69717A"/>
                <w:sz w:val="20"/>
              </w:rPr>
              <w:t>________________________________</w:t>
            </w:r>
          </w:p>
        </w:tc>
        <w:tc>
          <w:tcPr>
            <w:tcW w:type="dxa" w:w="4800"/>
            <w:tcMar>
              <w:top w:w="80" w:type="dxa"/>
              <w:start w:w="120" w:type="dxa"/>
              <w:bottom w:w="80" w:type="dxa"/>
              <w:end w:w="120" w:type="dxa"/>
            </w:tcMar>
            <w:vAlign w:val="center"/>
            <w:tcBorders/>
          </w:tcPr>
          <w:p>
            <w:pPr>
              <w:spacing w:before="360" w:after="40"/>
            </w:pPr>
            <w:r>
              <w:rPr>
                <w:rFonts w:ascii="Aptos" w:hAnsi="Aptos"/>
                <w:b w:val="0"/>
                <w:i w:val="0"/>
                <w:color w:val="69717A"/>
                <w:sz w:val="20"/>
              </w:rPr>
              <w:t>________________________________</w:t>
            </w:r>
          </w:p>
        </w:tc>
      </w:tr>
      <w:tr>
        <w:tc>
          <w:tcPr>
            <w:tcW w:type="dxa" w:w="4560"/>
            <w:tcMar>
              <w:top w:w="80" w:type="dxa"/>
              <w:start w:w="120" w:type="dxa"/>
              <w:bottom w:w="80" w:type="dxa"/>
              <w:end w:w="120" w:type="dxa"/>
            </w:tcMar>
            <w:vAlign w:val="center"/>
          </w:tcPr>
          <w:p>
            <w:pPr>
              <w:spacing w:after="0"/>
            </w:pPr>
            <w:r>
              <w:rPr>
                <w:rFonts w:ascii="Aptos" w:hAnsi="Aptos"/>
                <w:b/>
                <w:i w:val="0"/>
                <w:color w:val="69717A"/>
                <w:sz w:val="18"/>
              </w:rPr>
              <w:t>Borrower</w:t>
            </w:r>
          </w:p>
        </w:tc>
        <w:tc>
          <w:tcPr>
            <w:tcW w:type="dxa" w:w="4800"/>
            <w:tcMar>
              <w:top w:w="80" w:type="dxa"/>
              <w:start w:w="120" w:type="dxa"/>
              <w:bottom w:w="80" w:type="dxa"/>
              <w:end w:w="120" w:type="dxa"/>
            </w:tcMar>
            <w:vAlign w:val="center"/>
          </w:tcPr>
          <w:p>
            <w:pPr>
              <w:spacing w:after="0"/>
            </w:pPr>
            <w:r>
              <w:rPr>
                <w:rFonts w:ascii="Aptos" w:hAnsi="Aptos"/>
                <w:b/>
                <w:i w:val="0"/>
                <w:color w:val="69717A"/>
                <w:sz w:val="18"/>
              </w:rPr>
              <w:t>Lender</w:t>
            </w:r>
          </w:p>
        </w:tc>
      </w:tr>
    </w:tbl>
    <w:sectPr w:rsidR="00FC693F" w:rsidRPr="0006063C" w:rsidSect="00034616">
      <w:headerReference w:type="default" r:id="rId9"/>
      <w:footerReference w:type="default" r:id="rId10"/>
      <w:pgSz w:w="12240" w:h="15840"/>
      <w:pgMar w:top="1037"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color w:val="69717A"/>
        <w:sz w:val="16"/>
      </w:rPr>
      <w:t>Sample for template setup only — replace with organisation-approved terms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ptos" w:hAnsi="Aptos"/>
        <w:b/>
        <w:i w:val="0"/>
        <w:color w:val="F8642A"/>
        <w:sz w:val="20"/>
      </w:rPr>
      <w:t>FINSAKU</w:t>
    </w:r>
    <w:r>
      <w:rPr>
        <w:rFonts w:ascii="Aptos" w:hAnsi="Aptos"/>
        <w:b/>
        <w:i w:val="0"/>
        <w:color w:val="69717A"/>
        <w:sz w:val="17"/>
      </w:rPr>
      <w:t xml:space="preserve">  |  SAMPLE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1D1F2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Finsaku sample loan agreement</dc:title>
  <dc:subject>Downloadable sample for Finsaku document-template setup</dc:subject>
  <dc:creator>Finserio</dc:creator>
  <cp:keywords/>
  <dc:description>generated by python-docx</dc:description>
  <cp:lastModifiedBy/>
  <cp:revision>1</cp:revision>
  <dcterms:created xsi:type="dcterms:W3CDTF">2013-12-23T23:15:00Z</dcterms:created>
  <dcterms:modified xsi:type="dcterms:W3CDTF">2013-12-23T23:15:00Z</dcterms:modified>
  <cp:category/>
</cp:coreProperties>
</file>